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31" w:rsidRPr="00E75D31" w:rsidRDefault="00E75D31" w:rsidP="00E75D31">
      <w:pPr>
        <w:spacing w:after="0" w:line="295" w:lineRule="atLeast"/>
        <w:jc w:val="center"/>
        <w:outlineLvl w:val="0"/>
        <w:rPr>
          <w:rFonts w:ascii="Arial" w:eastAsia="Times New Roman" w:hAnsi="Arial" w:cs="Arial"/>
          <w:kern w:val="36"/>
          <w:sz w:val="24"/>
          <w:szCs w:val="24"/>
          <w:lang w:eastAsia="uk-UA"/>
        </w:rPr>
      </w:pPr>
      <w:r w:rsidRPr="00E75D31">
        <w:rPr>
          <w:rFonts w:ascii="Arial" w:eastAsia="Times New Roman" w:hAnsi="Arial" w:cs="Arial"/>
          <w:kern w:val="36"/>
          <w:sz w:val="24"/>
          <w:szCs w:val="24"/>
          <w:lang w:eastAsia="uk-UA"/>
        </w:rPr>
        <w:t>ІНСТРУКЦІЯ</w:t>
      </w:r>
    </w:p>
    <w:p w:rsidR="00E75D31" w:rsidRPr="00E75D31" w:rsidRDefault="00E75D31" w:rsidP="00E75D31">
      <w:pPr>
        <w:spacing w:after="0" w:line="295" w:lineRule="atLeast"/>
        <w:jc w:val="center"/>
        <w:outlineLvl w:val="2"/>
        <w:rPr>
          <w:rFonts w:ascii="Arial" w:eastAsia="Times New Roman" w:hAnsi="Arial" w:cs="Arial"/>
          <w:bCs/>
          <w:sz w:val="24"/>
          <w:szCs w:val="24"/>
          <w:lang w:eastAsia="uk-UA"/>
        </w:rPr>
      </w:pPr>
      <w:r w:rsidRPr="00E75D31">
        <w:rPr>
          <w:rFonts w:ascii="Arial" w:eastAsia="Times New Roman" w:hAnsi="Arial" w:cs="Arial"/>
          <w:bCs/>
          <w:sz w:val="24"/>
          <w:szCs w:val="24"/>
          <w:lang w:eastAsia="uk-UA"/>
        </w:rPr>
        <w:t>з безпеки життєдіяльності учнів під час зимових канікул</w:t>
      </w:r>
    </w:p>
    <w:p w:rsidR="00E75D31" w:rsidRPr="00E75D31" w:rsidRDefault="00E75D31" w:rsidP="00E75D31">
      <w:pPr>
        <w:spacing w:after="0" w:line="295" w:lineRule="atLeast"/>
        <w:jc w:val="center"/>
        <w:outlineLvl w:val="2"/>
        <w:rPr>
          <w:rFonts w:ascii="Arial" w:eastAsia="Times New Roman" w:hAnsi="Arial" w:cs="Arial"/>
          <w:bCs/>
          <w:sz w:val="24"/>
          <w:szCs w:val="24"/>
          <w:lang w:eastAsia="uk-UA"/>
        </w:rPr>
      </w:pPr>
      <w:r w:rsidRPr="00E75D31">
        <w:rPr>
          <w:rFonts w:ascii="Arial" w:eastAsia="Times New Roman" w:hAnsi="Arial" w:cs="Arial"/>
          <w:bCs/>
          <w:sz w:val="24"/>
          <w:szCs w:val="24"/>
          <w:lang w:eastAsia="uk-UA"/>
        </w:rPr>
        <w:t>1. Загальні положення.</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1.1. Інструкція з безпеки учнів під час зимових канікул поширюється на всіх учасників навчально-виховного процесу під час перебування учнів на зимових канікулах.</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w:t>
      </w:r>
      <w:r w:rsidRPr="00E75D31">
        <w:rPr>
          <w:rFonts w:ascii="Arial" w:eastAsia="Times New Roman" w:hAnsi="Arial" w:cs="Arial"/>
          <w:bCs/>
          <w:sz w:val="24"/>
          <w:szCs w:val="24"/>
          <w:lang w:val="en-US" w:eastAsia="uk-UA"/>
        </w:rPr>
        <w:t> </w:t>
      </w:r>
      <w:r w:rsidRPr="00E75D31">
        <w:rPr>
          <w:rFonts w:ascii="Arial" w:eastAsia="Times New Roman" w:hAnsi="Arial" w:cs="Arial"/>
          <w:bCs/>
          <w:sz w:val="24"/>
          <w:szCs w:val="24"/>
          <w:lang w:eastAsia="uk-UA"/>
        </w:rPr>
        <w:t>348/70.</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1.3.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E75D31" w:rsidRPr="00E75D31" w:rsidRDefault="00E75D31" w:rsidP="00E75D31">
      <w:pPr>
        <w:spacing w:after="0" w:line="295" w:lineRule="atLeast"/>
        <w:jc w:val="center"/>
        <w:outlineLvl w:val="2"/>
        <w:rPr>
          <w:rFonts w:ascii="Arial" w:eastAsia="Times New Roman" w:hAnsi="Arial" w:cs="Arial"/>
          <w:bCs/>
          <w:sz w:val="24"/>
          <w:szCs w:val="24"/>
          <w:lang w:eastAsia="uk-UA"/>
        </w:rPr>
      </w:pPr>
      <w:r w:rsidRPr="00E75D31">
        <w:rPr>
          <w:rFonts w:ascii="Arial" w:eastAsia="Times New Roman" w:hAnsi="Arial" w:cs="Arial"/>
          <w:bCs/>
          <w:sz w:val="24"/>
          <w:szCs w:val="24"/>
          <w:lang w:eastAsia="uk-UA"/>
        </w:rPr>
        <w:t>2. Вимоги безпеки життєдіяльності учнів під час зимових канікул.</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2.1. Вимоги безпеки життєдіяльності учнів перед початком зимових канікул.</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2.1.1. Перед початком зимових канікул слід чітко визначити терміни початку та закінчення канікул.</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2.1.2. У разі продовження канікул потрібно телефонувати в останній день визначених термінів до приймальної навчального закладу або вихователю, наставнику класу для визначення нового терміну канікул.</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2.1.3. Потрібно ознайомитися з планом проведення канікул у класі, навчальному закладі, брати активну участь у запланованих заходах.</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2.1.4. У разі неможливості за поважних причин або сімейними обставинами взяти участь у запланованих заходах під час канікул або вчасно приступити до навчальних занять після канікул, учні, батьки повинні завчасно попередити вихователя, наставника класу, надавши заяву чи медичну довідку, що підтверджує причину.</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2.2. Вимоги безпеки життєдіяльності учнів під час зимових канікул.</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2.2.1. Підчас канікул, перебуваючи на вулиці й ставши учасником дорожньо-транспортного руху, слід чітко виконувати правила дорожнього руху:</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рухатися по тротуарах і пішохідних доріжках, притримуючись правого боку, обережно по слизькій дорозі, особливо під час ожеледиці. Взуття має бути зручним, підбори – низькими;</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за межами населених пунктів, рухаючись узбіччям чи краєм проїжджої частини, слід іти назустріч руху транспортних засобів;</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переходити проїжджу частину можна тільки по пішохідних переходах, зокрема підземних і наземних, а у разі їх відсутності – на перехрестях по лініях тротуарів або узбіч;</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у місцях, де рух регулюється, треба керуватися тільки сигналами регулювальника чи світлофора;</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виходити на проїжджу частину з-за транспортних засобів, упевнившись, що не наближаються інші транспортні засоби;</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чекати на транспортний засіб потрібно тільки на посадкових майданчиках (зупинках), тротуарах, узбіччях, не створюючи перешкод для дорожнього руху;</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па трамвайних зупинках, не обладнаних посадковими майданчиками, можна виходити на проїжджу частину лише з боку дверей і тільки після зупинки трамвая;</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у разі наближення транспортного засобу з увімкненим проблисковим маячком червоного або синього кольору, або спеціальним звуковим сигналом треба утриматися від переходу проїжджої частини або негайно залишити її;</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lastRenderedPageBreak/>
        <w:t>-</w:t>
      </w:r>
      <w:bookmarkStart w:id="0" w:name="_GoBack"/>
      <w:bookmarkEnd w:id="0"/>
      <w:r w:rsidR="00E75D31" w:rsidRPr="00E75D31">
        <w:rPr>
          <w:rFonts w:ascii="Arial" w:eastAsia="Times New Roman" w:hAnsi="Arial" w:cs="Arial"/>
          <w:bCs/>
          <w:sz w:val="24"/>
          <w:szCs w:val="24"/>
          <w:lang w:eastAsia="uk-UA"/>
        </w:rPr>
        <w:t xml:space="preserve"> категорично заборонено вибігати на проїжджу частину, влаштовувати на ній або поблизу неї ігри, переходити проїжджу частину поза пішохідним переходом або встановленими місцями;</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заборонено під час зимових канікул учням кататися на велосипедах, мопедах, роликах тощо, що не відповідає погодним умовам та сезону для запобігання ДТП за участю дітей;</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для запобігання ДТП за участю дітей категорично заборонено кататися на санчатах, ковзанах, лижах (інших зимових приладах для розваг) на проїжджій дорозі, катання наданих предметах діти повинні здійснювати у спеціально відведених для цього місцях і під наглядом дорослих, батьків;</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категорично заборонене катання з </w:t>
      </w:r>
      <w:proofErr w:type="spellStart"/>
      <w:r w:rsidR="00E75D31" w:rsidRPr="00E75D31">
        <w:rPr>
          <w:rFonts w:ascii="Arial" w:eastAsia="Times New Roman" w:hAnsi="Arial" w:cs="Arial"/>
          <w:bCs/>
          <w:sz w:val="24"/>
          <w:szCs w:val="24"/>
          <w:lang w:eastAsia="uk-UA"/>
        </w:rPr>
        <w:t>гірок</w:t>
      </w:r>
      <w:proofErr w:type="spellEnd"/>
      <w:r w:rsidR="00E75D31" w:rsidRPr="00E75D31">
        <w:rPr>
          <w:rFonts w:ascii="Arial" w:eastAsia="Times New Roman" w:hAnsi="Arial" w:cs="Arial"/>
          <w:bCs/>
          <w:sz w:val="24"/>
          <w:szCs w:val="24"/>
          <w:lang w:eastAsia="uk-UA"/>
        </w:rPr>
        <w:t xml:space="preserve"> із виїздом на проїжджу частину дороги;</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у жодному разі не можна чіплятися за задній бампер машин для того, щоб покататися по проїжджій частині дороги – ці дії визначені вищою категорією небезпеки, що може</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призвести до ДТП, травмування й загибелі;</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для запобігання травмування можна кататися на ковзанах тільки у відведених для цього спеціальних місцях й на міцному льоду без розщелин;</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учні повинні виконувати зазначені правила, а також інші Правила дорожнього руху України, знання про які вони отримали на </w:t>
      </w:r>
      <w:proofErr w:type="spellStart"/>
      <w:r w:rsidR="00E75D31" w:rsidRPr="00E75D31">
        <w:rPr>
          <w:rFonts w:ascii="Arial" w:eastAsia="Times New Roman" w:hAnsi="Arial" w:cs="Arial"/>
          <w:bCs/>
          <w:sz w:val="24"/>
          <w:szCs w:val="24"/>
          <w:lang w:eastAsia="uk-UA"/>
        </w:rPr>
        <w:t>уроках</w:t>
      </w:r>
      <w:proofErr w:type="spellEnd"/>
      <w:r w:rsidR="00E75D31" w:rsidRPr="00E75D31">
        <w:rPr>
          <w:rFonts w:ascii="Arial" w:eastAsia="Times New Roman" w:hAnsi="Arial" w:cs="Arial"/>
          <w:bCs/>
          <w:sz w:val="24"/>
          <w:szCs w:val="24"/>
          <w:lang w:eastAsia="uk-UA"/>
        </w:rPr>
        <w:t xml:space="preserve"> основ здоров’я, виховних годинах, інших навчальних спеціалізованих установах, предметних </w:t>
      </w:r>
      <w:proofErr w:type="spellStart"/>
      <w:r w:rsidR="00E75D31" w:rsidRPr="00E75D31">
        <w:rPr>
          <w:rFonts w:ascii="Arial" w:eastAsia="Times New Roman" w:hAnsi="Arial" w:cs="Arial"/>
          <w:bCs/>
          <w:sz w:val="24"/>
          <w:szCs w:val="24"/>
          <w:lang w:eastAsia="uk-UA"/>
        </w:rPr>
        <w:t>уроках</w:t>
      </w:r>
      <w:proofErr w:type="spellEnd"/>
      <w:r w:rsidR="00E75D31" w:rsidRPr="00E75D31">
        <w:rPr>
          <w:rFonts w:ascii="Arial" w:eastAsia="Times New Roman" w:hAnsi="Arial" w:cs="Arial"/>
          <w:bCs/>
          <w:sz w:val="24"/>
          <w:szCs w:val="24"/>
          <w:lang w:eastAsia="uk-UA"/>
        </w:rPr>
        <w:t>;</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перебувати поблизу залізничних колій дітям без супроводу дорослих заборонено;</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2.2.2. Підчас канікул, перебуваючи вдома, на вулиці, в спеціалізованих установах, приміщеннях, транспорті учні повинні чітко виконувати правила пожежної безпеки:</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не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w:t>
      </w:r>
      <w:proofErr w:type="spellStart"/>
      <w:r w:rsidR="00E75D31" w:rsidRPr="00E75D31">
        <w:rPr>
          <w:rFonts w:ascii="Arial" w:eastAsia="Times New Roman" w:hAnsi="Arial" w:cs="Arial"/>
          <w:bCs/>
          <w:sz w:val="24"/>
          <w:szCs w:val="24"/>
          <w:lang w:eastAsia="uk-UA"/>
        </w:rPr>
        <w:t>вогнезаймисту</w:t>
      </w:r>
      <w:proofErr w:type="spellEnd"/>
      <w:r w:rsidR="00E75D31" w:rsidRPr="00E75D31">
        <w:rPr>
          <w:rFonts w:ascii="Arial" w:eastAsia="Times New Roman" w:hAnsi="Arial" w:cs="Arial"/>
          <w:bCs/>
          <w:sz w:val="24"/>
          <w:szCs w:val="24"/>
          <w:lang w:eastAsia="uk-UA"/>
        </w:rPr>
        <w:t xml:space="preserve"> рідину тощо);</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користуватися газовою плитою вдома тільки із спеціалізованим електричним приладом для вмикання і під наглядом дорослих;</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w:t>
      </w:r>
      <w:proofErr w:type="spellStart"/>
      <w:r w:rsidR="00E75D31" w:rsidRPr="00E75D31">
        <w:rPr>
          <w:rFonts w:ascii="Arial" w:eastAsia="Times New Roman" w:hAnsi="Arial" w:cs="Arial"/>
          <w:bCs/>
          <w:sz w:val="24"/>
          <w:szCs w:val="24"/>
          <w:lang w:eastAsia="uk-UA"/>
        </w:rPr>
        <w:t>полівінілу</w:t>
      </w:r>
      <w:proofErr w:type="spellEnd"/>
      <w:r w:rsidR="00E75D31" w:rsidRPr="00E75D31">
        <w:rPr>
          <w:rFonts w:ascii="Arial" w:eastAsia="Times New Roman" w:hAnsi="Arial" w:cs="Arial"/>
          <w:bCs/>
          <w:sz w:val="24"/>
          <w:szCs w:val="24"/>
          <w:lang w:eastAsia="uk-UA"/>
        </w:rPr>
        <w:t xml:space="preserve"> тощо); застосовувати відкритий вогонь (факели, свічки, феєрверки, бенгальські вогні тощо), </w:t>
      </w:r>
      <w:proofErr w:type="spellStart"/>
      <w:r w:rsidR="00E75D31" w:rsidRPr="00E75D31">
        <w:rPr>
          <w:rFonts w:ascii="Arial" w:eastAsia="Times New Roman" w:hAnsi="Arial" w:cs="Arial"/>
          <w:bCs/>
          <w:sz w:val="24"/>
          <w:szCs w:val="24"/>
          <w:lang w:eastAsia="uk-UA"/>
        </w:rPr>
        <w:t>хлопушки</w:t>
      </w:r>
      <w:proofErr w:type="spellEnd"/>
      <w:r w:rsidR="00E75D31" w:rsidRPr="00E75D31">
        <w:rPr>
          <w:rFonts w:ascii="Arial" w:eastAsia="Times New Roman" w:hAnsi="Arial" w:cs="Arial"/>
          <w:bCs/>
          <w:sz w:val="24"/>
          <w:szCs w:val="24"/>
          <w:lang w:eastAsia="uk-UA"/>
        </w:rPr>
        <w:t>, дугові прожектори; влаштовувати світлові ефекти із застосуванням хімічних та інших речовин, які можуть викликати загоряння; встановлювати стільці, крісла тощо, конструкції з пластмас і легкозаймистих матеріалів, а також захаращувати предметами проходи та аварійні виходи;</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у жодному разі не брати на вулиці чи в іншому місці незнайому чи чужу побутову техніку, не вмикати її у розетку вдома чи в інших установах – це може призвести до вибуху та надзвичайної ситуації;</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не можна наближатися до електроприладів, музичної апаратури, які живляться струмом. Користуватися електроприладами тільки в присутності батьків, сухими руками. У разі виявлення обірваних проводів, неізольованої проводки, іскріння проводки, слід негайно повідомити дорослих;</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не збиратися біля проходів у громадських установах, входах та виходах, у приміщеннях вестибюлю;</w:t>
      </w:r>
    </w:p>
    <w:p w:rsidR="00E75D31" w:rsidRPr="00E75D31" w:rsidRDefault="005053DF" w:rsidP="00E75D31">
      <w:pPr>
        <w:spacing w:after="0" w:line="295" w:lineRule="atLeast"/>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lastRenderedPageBreak/>
        <w:t>-</w:t>
      </w:r>
      <w:r w:rsidR="00E75D31" w:rsidRPr="00E75D31">
        <w:rPr>
          <w:rFonts w:ascii="Arial" w:eastAsia="Times New Roman" w:hAnsi="Arial" w:cs="Arial"/>
          <w:bCs/>
          <w:sz w:val="24"/>
          <w:szCs w:val="24"/>
          <w:lang w:eastAsia="uk-UA"/>
        </w:rPr>
        <w:t xml:space="preserve"> у разі пожежної небезпеки : наявності вогню, іскріння, диму – негайно вийти на повітря (за двері, балкон) та кликати на допомогу. Викликати службу пожежної охорони за номером 101) назвавши своє ім’я, прізвище, коротко описавши ситуацію: наявність вогню, диму, кількість людей у приміщенні, свій номер телефону;</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при появі запаху газу в приміщенні у жодному разі не вмикати електроприлади, не користуватися стаціонарним чи мобільним телефоном, відчинити вікна, двері, вимкнути газову плиту, якщо вона була ввімкнена, й вийти з приміщення; покликати на допомогу дорослих, негайно повідомити в газову службу за номером 104 чи пожежну охорону – 101, назвавши своє ім’я, прізвище, коротко описати ситуацію, залишити свій номер телефону;</w:t>
      </w:r>
    </w:p>
    <w:p w:rsidR="00E75D31" w:rsidRPr="00E75D31" w:rsidRDefault="005053DF"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під час святкування Нового року вдома або інших закладах чітко дотримуватися вимог протипожежної безпеки; не приходити на свято в одязі з легкозаймистого матеріалу, не просоченого вогнезахисною сумішшю; під час святкування не наближатися до новорічної ялинки, в її сторону категорично заборонено кидати будь-які предмети; не можна прикрашати ялинку іграшками, гірляндами не фабричного, або низької якості виробництва; заборонено використовувати відкритий вогонь під час новорічних свят (факели, свічки, феєрверки, бенгальські вогні, хлопавки тощо); застосовувати дугові прожектори, влаштовувати світлові ефекти із застосуванням хімічних та інших речовин, що можуть спричинити загоряння; встановлювати стільці, крісла, різні конструкції, виконані з пластмас і легкозаймистих матеріалів, а також захаращувати предметами проходи та аварійні виходи; не можна застосовувати для оформлення приміщень декорації та обладнання, виготовлені з горючих синтетичних матеріалів, штучних тканин і волокон (пінопласту, поролону, </w:t>
      </w:r>
      <w:proofErr w:type="spellStart"/>
      <w:r w:rsidR="00E75D31" w:rsidRPr="00E75D31">
        <w:rPr>
          <w:rFonts w:ascii="Arial" w:eastAsia="Times New Roman" w:hAnsi="Arial" w:cs="Arial"/>
          <w:bCs/>
          <w:sz w:val="24"/>
          <w:szCs w:val="24"/>
          <w:lang w:eastAsia="uk-UA"/>
        </w:rPr>
        <w:t>полівінілу</w:t>
      </w:r>
      <w:proofErr w:type="spellEnd"/>
      <w:r w:rsidR="00E75D31" w:rsidRPr="00E75D31">
        <w:rPr>
          <w:rFonts w:ascii="Arial" w:eastAsia="Times New Roman" w:hAnsi="Arial" w:cs="Arial"/>
          <w:bCs/>
          <w:sz w:val="24"/>
          <w:szCs w:val="24"/>
          <w:lang w:eastAsia="uk-UA"/>
        </w:rPr>
        <w:t xml:space="preserve"> тощо).</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2.2.3. Підчас канікул, перебуваючи вдома, на вулиці, в спеціалізованих установах, громадських місцях, приміщеннях, транспорті та ін. учні повинні чітко виконувати правила з попередження нещасних випадків, травмування, отруєння тощо:</w:t>
      </w:r>
    </w:p>
    <w:p w:rsidR="00E75D31" w:rsidRPr="00E75D31" w:rsidRDefault="00E75D31" w:rsidP="00E75D31">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Pr="00E75D31">
        <w:rPr>
          <w:rFonts w:ascii="Arial" w:eastAsia="Times New Roman" w:hAnsi="Arial" w:cs="Arial"/>
          <w:bCs/>
          <w:sz w:val="24"/>
          <w:szCs w:val="24"/>
          <w:lang w:eastAsia="uk-UA"/>
        </w:rPr>
        <w:t xml:space="preserve"> під час канікул заборонено наближатися й перебувати біля водоймищ без супроводу дорослих для запобігання утоплення дітей; категорично заборонено виходити на льодову поверхню замерзлого водоймища. Особі, яка провалилася під лід, необхідно подати мотузку, дошку, одяг, але не підходити до неї близько. Якщо лід крихкий, треба лягти на нього й проводити операцію рятування в той бік, із якого прийшла людина – в інших місцях лід може бути більш крихким. Не поспішаючи, слід допомогти людині вибратися з води, зняти мокрий одяг, зігріти, покликати на допомогу, відвести постраждалого у тепле приміщення, вжити заходів щодо не</w:t>
      </w:r>
      <w:r w:rsidR="00FE1D83">
        <w:rPr>
          <w:rFonts w:ascii="Arial" w:eastAsia="Times New Roman" w:hAnsi="Arial" w:cs="Arial"/>
          <w:bCs/>
          <w:sz w:val="24"/>
          <w:szCs w:val="24"/>
          <w:lang w:eastAsia="uk-UA"/>
        </w:rPr>
        <w:t>до</w:t>
      </w:r>
      <w:r w:rsidRPr="00E75D31">
        <w:rPr>
          <w:rFonts w:ascii="Arial" w:eastAsia="Times New Roman" w:hAnsi="Arial" w:cs="Arial"/>
          <w:bCs/>
          <w:sz w:val="24"/>
          <w:szCs w:val="24"/>
          <w:lang w:eastAsia="uk-UA"/>
        </w:rPr>
        <w:t>пущення обмороження;</w:t>
      </w:r>
    </w:p>
    <w:p w:rsidR="00E75D31" w:rsidRPr="00E75D31" w:rsidRDefault="00E75D31" w:rsidP="00E75D31">
      <w:pPr>
        <w:spacing w:after="0" w:line="295" w:lineRule="atLeast"/>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Pr="00E75D31">
        <w:rPr>
          <w:rFonts w:ascii="Arial" w:eastAsia="Times New Roman" w:hAnsi="Arial" w:cs="Arial"/>
          <w:bCs/>
          <w:sz w:val="24"/>
          <w:szCs w:val="24"/>
          <w:lang w:eastAsia="uk-UA"/>
        </w:rPr>
        <w:t xml:space="preserve"> категорично заборонено наближатися й перебувати біля будівельних майданчиків, кар’єрів, закинутих напівзруйнованих будівель для запобігання обрушень будівельних матеріалів й попередження травм та загибелі дітей;</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Pr="00E75D31">
        <w:rPr>
          <w:rFonts w:ascii="Arial" w:eastAsia="Times New Roman" w:hAnsi="Arial" w:cs="Arial"/>
          <w:bCs/>
          <w:sz w:val="24"/>
          <w:szCs w:val="24"/>
          <w:lang w:eastAsia="uk-UA"/>
        </w:rPr>
        <w:t xml:space="preserve"> категорично заборонено вживати алкоголь, наркотичні засоби, тютюнові вироби, стимулятори;</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Pr="00E75D31">
        <w:rPr>
          <w:rFonts w:ascii="Arial" w:eastAsia="Times New Roman" w:hAnsi="Arial" w:cs="Arial"/>
          <w:bCs/>
          <w:sz w:val="24"/>
          <w:szCs w:val="24"/>
          <w:lang w:eastAsia="uk-UA"/>
        </w:rPr>
        <w:t xml:space="preserve"> уникати вживання в їжу грибів;</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Pr="00E75D31">
        <w:rPr>
          <w:rFonts w:ascii="Arial" w:eastAsia="Times New Roman" w:hAnsi="Arial" w:cs="Arial"/>
          <w:bCs/>
          <w:sz w:val="24"/>
          <w:szCs w:val="24"/>
          <w:lang w:eastAsia="uk-UA"/>
        </w:rPr>
        <w:t xml:space="preserve"> заборонено брати в руки, нюхати, їсти незнайомі дикі рослини чи паростки квітів, кущів, дерев, що може призвести до отруєння;</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Pr="00E75D31">
        <w:rPr>
          <w:rFonts w:ascii="Arial" w:eastAsia="Times New Roman" w:hAnsi="Arial" w:cs="Arial"/>
          <w:bCs/>
          <w:sz w:val="24"/>
          <w:szCs w:val="24"/>
          <w:lang w:eastAsia="uk-UA"/>
        </w:rPr>
        <w:t xml:space="preserve"> пересуватися слід обережно, спокійно. Беручи участь в іграх, не створювати хаотичного руху, не </w:t>
      </w:r>
      <w:proofErr w:type="spellStart"/>
      <w:r w:rsidRPr="00E75D31">
        <w:rPr>
          <w:rFonts w:ascii="Arial" w:eastAsia="Times New Roman" w:hAnsi="Arial" w:cs="Arial"/>
          <w:bCs/>
          <w:sz w:val="24"/>
          <w:szCs w:val="24"/>
          <w:lang w:eastAsia="uk-UA"/>
        </w:rPr>
        <w:t>штовхатися</w:t>
      </w:r>
      <w:proofErr w:type="spellEnd"/>
      <w:r w:rsidRPr="00E75D31">
        <w:rPr>
          <w:rFonts w:ascii="Arial" w:eastAsia="Times New Roman" w:hAnsi="Arial" w:cs="Arial"/>
          <w:bCs/>
          <w:sz w:val="24"/>
          <w:szCs w:val="24"/>
          <w:lang w:eastAsia="uk-UA"/>
        </w:rPr>
        <w:t>, не кричати. На вулиці бути обережним, дивитися під ноги, щоб не впасти в яму чи відкритий каналізаційний люк, не травмуватися через ожеледь;</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Pr="00E75D31">
        <w:rPr>
          <w:rFonts w:ascii="Arial" w:eastAsia="Times New Roman" w:hAnsi="Arial" w:cs="Arial"/>
          <w:bCs/>
          <w:sz w:val="24"/>
          <w:szCs w:val="24"/>
          <w:lang w:eastAsia="uk-UA"/>
        </w:rPr>
        <w:t xml:space="preserve"> 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Pr="00E75D31">
        <w:rPr>
          <w:rFonts w:ascii="Arial" w:eastAsia="Times New Roman" w:hAnsi="Arial" w:cs="Arial"/>
          <w:bCs/>
          <w:sz w:val="24"/>
          <w:szCs w:val="24"/>
          <w:lang w:eastAsia="uk-UA"/>
        </w:rPr>
        <w:t xml:space="preserve"> не підходити до щитових, не залазити на стовпи з високовольтними проводами – удар електрострумом від високовольтних живлень можна отримати на відстані 5 м;</w:t>
      </w:r>
    </w:p>
    <w:p w:rsidR="00E75D31" w:rsidRPr="00E75D31" w:rsidRDefault="00FE1D83"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lastRenderedPageBreak/>
        <w:t>-</w:t>
      </w:r>
      <w:r w:rsidR="00E75D31" w:rsidRPr="00E75D31">
        <w:rPr>
          <w:rFonts w:ascii="Arial" w:eastAsia="Times New Roman" w:hAnsi="Arial" w:cs="Arial"/>
          <w:bCs/>
          <w:sz w:val="24"/>
          <w:szCs w:val="24"/>
          <w:lang w:eastAsia="uk-UA"/>
        </w:rPr>
        <w:t xml:space="preserve"> слід бути обережним на дитячих майданчиках, у парках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E75D31" w:rsidRPr="00E75D31" w:rsidRDefault="00FE1D83"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не виходити на дах багатоповерхівки для попередження падіння дітей із висоти;</w:t>
      </w:r>
    </w:p>
    <w:p w:rsidR="00E75D31" w:rsidRPr="00E75D31" w:rsidRDefault="00FE1D83"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не підходити до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E75D31" w:rsidRPr="00E75D31" w:rsidRDefault="00FE1D83"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не спускатися у підвали будинків чи інші підземні ходи, катакомби, бомбосховища – там може бути отруйний газ;</w:t>
      </w:r>
    </w:p>
    <w:p w:rsidR="00E75D31" w:rsidRPr="00E75D31" w:rsidRDefault="00FE1D83"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не вступати в контакт із незнайомими тваринами для запобігання отримання укусів від хворих на сказ тварин;</w:t>
      </w:r>
    </w:p>
    <w:p w:rsidR="00E75D31" w:rsidRPr="00E75D31" w:rsidRDefault="00FE1D83" w:rsidP="00FE1D83">
      <w:pPr>
        <w:spacing w:after="0" w:line="295" w:lineRule="atLeast"/>
        <w:jc w:val="both"/>
        <w:outlineLvl w:val="3"/>
        <w:rPr>
          <w:rFonts w:ascii="Arial" w:eastAsia="Times New Roman" w:hAnsi="Arial" w:cs="Arial"/>
          <w:bCs/>
          <w:sz w:val="24"/>
          <w:szCs w:val="24"/>
          <w:lang w:eastAsia="uk-UA"/>
        </w:rPr>
      </w:pPr>
      <w:r>
        <w:rPr>
          <w:rFonts w:ascii="Arial" w:eastAsia="Times New Roman" w:hAnsi="Arial" w:cs="Arial"/>
          <w:bCs/>
          <w:sz w:val="24"/>
          <w:szCs w:val="24"/>
          <w:lang w:eastAsia="uk-UA"/>
        </w:rPr>
        <w:t>-</w:t>
      </w:r>
      <w:r w:rsidR="00E75D31" w:rsidRPr="00E75D31">
        <w:rPr>
          <w:rFonts w:ascii="Arial" w:eastAsia="Times New Roman" w:hAnsi="Arial" w:cs="Arial"/>
          <w:bCs/>
          <w:sz w:val="24"/>
          <w:szCs w:val="24"/>
          <w:lang w:eastAsia="uk-UA"/>
        </w:rPr>
        <w:t xml:space="preserve"> застосовувати всі знання й правила, отримані на </w:t>
      </w:r>
      <w:proofErr w:type="spellStart"/>
      <w:r w:rsidR="00E75D31" w:rsidRPr="00E75D31">
        <w:rPr>
          <w:rFonts w:ascii="Arial" w:eastAsia="Times New Roman" w:hAnsi="Arial" w:cs="Arial"/>
          <w:bCs/>
          <w:sz w:val="24"/>
          <w:szCs w:val="24"/>
          <w:lang w:eastAsia="uk-UA"/>
        </w:rPr>
        <w:t>уроках</w:t>
      </w:r>
      <w:proofErr w:type="spellEnd"/>
      <w:r w:rsidR="00E75D31" w:rsidRPr="00E75D31">
        <w:rPr>
          <w:rFonts w:ascii="Arial" w:eastAsia="Times New Roman" w:hAnsi="Arial" w:cs="Arial"/>
          <w:bCs/>
          <w:sz w:val="24"/>
          <w:szCs w:val="24"/>
          <w:lang w:eastAsia="uk-UA"/>
        </w:rPr>
        <w:t xml:space="preserve"> основ здоров’я, виховних годинах, навчальних </w:t>
      </w:r>
      <w:proofErr w:type="spellStart"/>
      <w:r w:rsidR="00E75D31" w:rsidRPr="00E75D31">
        <w:rPr>
          <w:rFonts w:ascii="Arial" w:eastAsia="Times New Roman" w:hAnsi="Arial" w:cs="Arial"/>
          <w:bCs/>
          <w:sz w:val="24"/>
          <w:szCs w:val="24"/>
          <w:lang w:eastAsia="uk-UA"/>
        </w:rPr>
        <w:t>уроках</w:t>
      </w:r>
      <w:proofErr w:type="spellEnd"/>
      <w:r w:rsidR="00E75D31" w:rsidRPr="00E75D31">
        <w:rPr>
          <w:rFonts w:ascii="Arial" w:eastAsia="Times New Roman" w:hAnsi="Arial" w:cs="Arial"/>
          <w:bCs/>
          <w:sz w:val="24"/>
          <w:szCs w:val="24"/>
          <w:lang w:eastAsia="uk-UA"/>
        </w:rPr>
        <w:t>.</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2.2.4. Під час канікул учні повинні дотримуватися правил безпеки життєдіяльності під час самостійного перебування вдома, на вулиці, громадських місцях, у друзів, на молодіжних дискотеках, у замкнутому просторі із чужими людьми, правила попередження правопорушень та насильства над дітьми:</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і швидко йти до людей;</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не підходити до автомобілів із незнайомцями, навіть якщо вони запитують дорогу. Краще сказати, що не знаєте, і швидко йти геть;</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перебувати без супроводу дорослих на вулиці дітям до 10-ти років можна до 20 год, до 14-ти років – до 21 год, до 18-ти років до 22 год. У темну пору сезону – до настання темряви;</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xml:space="preserve">· діти мають право не відчиняти двері дому навіть представникам правоохоронних органів. Якщо незнайомець запитує, чи скоро прийдуть батьки, </w:t>
      </w:r>
      <w:proofErr w:type="spellStart"/>
      <w:r w:rsidRPr="00E75D31">
        <w:rPr>
          <w:rFonts w:ascii="Arial" w:eastAsia="Times New Roman" w:hAnsi="Arial" w:cs="Arial"/>
          <w:bCs/>
          <w:sz w:val="24"/>
          <w:szCs w:val="24"/>
          <w:lang w:eastAsia="uk-UA"/>
        </w:rPr>
        <w:t>повідомте</w:t>
      </w:r>
      <w:proofErr w:type="spellEnd"/>
      <w:r w:rsidRPr="00E75D31">
        <w:rPr>
          <w:rFonts w:ascii="Arial" w:eastAsia="Times New Roman" w:hAnsi="Arial" w:cs="Arial"/>
          <w:bCs/>
          <w:sz w:val="24"/>
          <w:szCs w:val="24"/>
          <w:lang w:eastAsia="uk-UA"/>
        </w:rPr>
        <w:t>, що скоро – вони у сусідів. Тим часом слід зателефонувати батькам, а незнайомцям двері не відчиняти;</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слід триматися подалі від тих, хто влаштовує бійки, не брати участі в суперечках дорослих і не провокувати словами чи діями агресивної поведінки, що може призвести до бійки або травми; у стосунках із оточуючими слід керуватися толерантними стосунками;</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не заходити в під’їзд, ліфт із незнайомими людьми; одразу кликати на допомогу, якщо незнайомець провокує якісь дії щодо вас. Бути уважними, оглядатися й перевіряти, чи не слідує за вами хтось під час проходу провулків, підземних переходів між будинками й тунелями. Якщо за вами хтось іде, зупинитися й відійти у сторону, щоб потенційний переслідувач пройшов повз вас;</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під час перебування на дискотеці, потрібно завчасно попередити батьків, щоб зустріли вас після закінчення заходу; керуватися загальними правилами етикету й нормами поведінки, не провокувати оточуючих на агресивну поведінку рухами й словами. У разі небезпечної ситуації потрібно звертатися до служби охорони закладу, викликати міліцію за номером 102, зателефонувати батькам;</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не вчиняти дії, що можуть призвести до правопорушень. Неповнолітніми у кримінальному праві вважаються особи віком до 18-ти років. За злочин, вчинений після 14-річного віку, неповнолітні підлягають кримінальній відповідальності; позбавлення волі неповнолітньому може бути призначене терміном не більш як на 10 років; найбільш суворим примусовим заходом виховного характеру є направлення до спеціальних навчально-виховних установ, що здійснюється примусово, незалежно від бажання неповнолітнього чи його батьків;</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lastRenderedPageBreak/>
        <w:t>· 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(у межах України дзвінки безкоштовні).</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xml:space="preserve">2.2.5. Під час канікул учні повинні виконувати правила із запобігання захворювань на грип, інфекційні, кишкові захворювання, </w:t>
      </w:r>
      <w:proofErr w:type="spellStart"/>
      <w:r w:rsidRPr="00E75D31">
        <w:rPr>
          <w:rFonts w:ascii="Arial" w:eastAsia="Times New Roman" w:hAnsi="Arial" w:cs="Arial"/>
          <w:bCs/>
          <w:sz w:val="24"/>
          <w:szCs w:val="24"/>
          <w:lang w:eastAsia="uk-UA"/>
        </w:rPr>
        <w:t>педикульоз</w:t>
      </w:r>
      <w:proofErr w:type="spellEnd"/>
      <w:r w:rsidRPr="00E75D31">
        <w:rPr>
          <w:rFonts w:ascii="Arial" w:eastAsia="Times New Roman" w:hAnsi="Arial" w:cs="Arial"/>
          <w:bCs/>
          <w:sz w:val="24"/>
          <w:szCs w:val="24"/>
          <w:lang w:eastAsia="uk-UA"/>
        </w:rPr>
        <w:t xml:space="preserve"> тощо:</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при нездужанні не виходити з дому, щоб не заражати інших людей, викликати лікаря;</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хворому виділити окреме ліжко; посуд, білизну;</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приміщення постійно провітрювати;</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у разі контакту із хворим одягати марлеву маску;</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хворому дотримуватися постільного режиму;</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вживати заходів профілактики: їсти мед, малину, цибулю, часник; чітко виконувати рекомендації лікаря;</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xml:space="preserve">· перед їжею мити руки з </w:t>
      </w:r>
      <w:proofErr w:type="spellStart"/>
      <w:r w:rsidRPr="00E75D31">
        <w:rPr>
          <w:rFonts w:ascii="Arial" w:eastAsia="Times New Roman" w:hAnsi="Arial" w:cs="Arial"/>
          <w:bCs/>
          <w:sz w:val="24"/>
          <w:szCs w:val="24"/>
          <w:lang w:eastAsia="uk-UA"/>
        </w:rPr>
        <w:t>милом</w:t>
      </w:r>
      <w:proofErr w:type="spellEnd"/>
      <w:r w:rsidRPr="00E75D31">
        <w:rPr>
          <w:rFonts w:ascii="Arial" w:eastAsia="Times New Roman" w:hAnsi="Arial" w:cs="Arial"/>
          <w:bCs/>
          <w:sz w:val="24"/>
          <w:szCs w:val="24"/>
          <w:lang w:eastAsia="uk-UA"/>
        </w:rPr>
        <w:t>;</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не їсти брудних овочів та фруктів, ретельно їх мити й ошпарювати;</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xml:space="preserve">· для запобігання захворювань на </w:t>
      </w:r>
      <w:proofErr w:type="spellStart"/>
      <w:r w:rsidRPr="00E75D31">
        <w:rPr>
          <w:rFonts w:ascii="Arial" w:eastAsia="Times New Roman" w:hAnsi="Arial" w:cs="Arial"/>
          <w:bCs/>
          <w:sz w:val="24"/>
          <w:szCs w:val="24"/>
          <w:lang w:eastAsia="uk-UA"/>
        </w:rPr>
        <w:t>педикульоз</w:t>
      </w:r>
      <w:proofErr w:type="spellEnd"/>
      <w:r w:rsidRPr="00E75D31">
        <w:rPr>
          <w:rFonts w:ascii="Arial" w:eastAsia="Times New Roman" w:hAnsi="Arial" w:cs="Arial"/>
          <w:bCs/>
          <w:sz w:val="24"/>
          <w:szCs w:val="24"/>
          <w:lang w:eastAsia="uk-UA"/>
        </w:rPr>
        <w:t>, регулярно мити голову; довге волосся у дівчат має бути зібране у зачіску, не слід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E75D31" w:rsidRP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не вживати самостійно медичних медикаментів і препаратів, не рекомендованих лікарем;</w:t>
      </w:r>
    </w:p>
    <w:p w:rsidR="00E75D31" w:rsidRDefault="00E75D31" w:rsidP="00FE1D83">
      <w:pPr>
        <w:spacing w:after="0" w:line="295" w:lineRule="atLeast"/>
        <w:jc w:val="both"/>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 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FE1D83" w:rsidRPr="00E75D31" w:rsidRDefault="00FE1D83" w:rsidP="00FE1D83">
      <w:pPr>
        <w:spacing w:after="0" w:line="295" w:lineRule="atLeast"/>
        <w:jc w:val="both"/>
        <w:outlineLvl w:val="3"/>
        <w:rPr>
          <w:rFonts w:ascii="Arial" w:eastAsia="Times New Roman" w:hAnsi="Arial" w:cs="Arial"/>
          <w:bCs/>
          <w:sz w:val="24"/>
          <w:szCs w:val="24"/>
          <w:lang w:eastAsia="uk-UA"/>
        </w:rPr>
      </w:pPr>
    </w:p>
    <w:p w:rsidR="00E75D31" w:rsidRPr="00E75D31" w:rsidRDefault="00E75D31" w:rsidP="00FE1D83">
      <w:pPr>
        <w:spacing w:after="0" w:line="295" w:lineRule="atLeast"/>
        <w:jc w:val="center"/>
        <w:outlineLvl w:val="2"/>
        <w:rPr>
          <w:rFonts w:ascii="Arial" w:eastAsia="Times New Roman" w:hAnsi="Arial" w:cs="Arial"/>
          <w:bCs/>
          <w:sz w:val="24"/>
          <w:szCs w:val="24"/>
          <w:lang w:eastAsia="uk-UA"/>
        </w:rPr>
      </w:pPr>
      <w:r w:rsidRPr="00E75D31">
        <w:rPr>
          <w:rFonts w:ascii="Arial" w:eastAsia="Times New Roman" w:hAnsi="Arial" w:cs="Arial"/>
          <w:bCs/>
          <w:sz w:val="24"/>
          <w:szCs w:val="24"/>
          <w:lang w:eastAsia="uk-UA"/>
        </w:rPr>
        <w:t>3. Вимоги безпеки життєдіяльності учнів при виникненні надзвичайної або аварійної ситуації.</w:t>
      </w:r>
    </w:p>
    <w:p w:rsidR="00E75D31" w:rsidRPr="00E75D31" w:rsidRDefault="00E75D31" w:rsidP="00E75D31">
      <w:pPr>
        <w:spacing w:after="0" w:line="295" w:lineRule="atLeast"/>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3.1. Не панікувати, не кричати, не метушитися, чітко й спокійно виконувати вказівки дорослих, які перебувають поряд.</w:t>
      </w:r>
    </w:p>
    <w:p w:rsidR="00E75D31" w:rsidRPr="00E75D31" w:rsidRDefault="00E75D31" w:rsidP="00E75D31">
      <w:pPr>
        <w:spacing w:after="0" w:line="295" w:lineRule="atLeast"/>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3.2. Зателефонувати батькам, коротко описати ситуацію, повідомити про місце свого перебування.</w:t>
      </w:r>
    </w:p>
    <w:p w:rsidR="00E75D31" w:rsidRPr="00E75D31" w:rsidRDefault="00E75D31" w:rsidP="00E75D31">
      <w:pPr>
        <w:spacing w:after="0" w:line="295" w:lineRule="atLeast"/>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3.3. Якщо ситуація вийшла з-під контролю дорослих, слід зателефонувати в служби екстреної допомоги за телефонами:</w:t>
      </w:r>
    </w:p>
    <w:p w:rsidR="00E75D31" w:rsidRPr="00E75D31" w:rsidRDefault="00E75D31" w:rsidP="00E75D31">
      <w:pPr>
        <w:spacing w:after="0" w:line="295" w:lineRule="atLeast"/>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101 – пожежна охорона;</w:t>
      </w:r>
    </w:p>
    <w:p w:rsidR="00E75D31" w:rsidRPr="00E75D31" w:rsidRDefault="00E75D31" w:rsidP="00E75D31">
      <w:pPr>
        <w:spacing w:after="0" w:line="295" w:lineRule="atLeast"/>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102– міліція;</w:t>
      </w:r>
    </w:p>
    <w:p w:rsidR="00E75D31" w:rsidRPr="00E75D31" w:rsidRDefault="00E75D31" w:rsidP="00E75D31">
      <w:pPr>
        <w:spacing w:after="0" w:line="295" w:lineRule="atLeast"/>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103 – швидка медична допомога;</w:t>
      </w:r>
    </w:p>
    <w:p w:rsidR="00E75D31" w:rsidRPr="00E75D31" w:rsidRDefault="00E75D31" w:rsidP="00E75D31">
      <w:pPr>
        <w:spacing w:after="0" w:line="295" w:lineRule="atLeast"/>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104 – газова служба,</w:t>
      </w:r>
    </w:p>
    <w:p w:rsidR="00E75D31" w:rsidRPr="00E75D31" w:rsidRDefault="00E75D31" w:rsidP="00E75D31">
      <w:pPr>
        <w:spacing w:after="0" w:line="295" w:lineRule="atLeast"/>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коротко описати ситуацію, назвати адресу, де сталася надзвичайна ситуація, своє прізвище, ім’я, номер свого телефону.</w:t>
      </w:r>
    </w:p>
    <w:p w:rsidR="00E75D31" w:rsidRPr="00E75D31" w:rsidRDefault="00E75D31" w:rsidP="00E75D31">
      <w:pPr>
        <w:spacing w:after="0" w:line="295" w:lineRule="atLeast"/>
        <w:outlineLvl w:val="3"/>
        <w:rPr>
          <w:rFonts w:ascii="Arial" w:eastAsia="Times New Roman" w:hAnsi="Arial" w:cs="Arial"/>
          <w:bCs/>
          <w:sz w:val="24"/>
          <w:szCs w:val="24"/>
          <w:lang w:eastAsia="uk-UA"/>
        </w:rPr>
      </w:pPr>
      <w:r w:rsidRPr="00E75D31">
        <w:rPr>
          <w:rFonts w:ascii="Arial" w:eastAsia="Times New Roman" w:hAnsi="Arial" w:cs="Arial"/>
          <w:bCs/>
          <w:sz w:val="24"/>
          <w:szCs w:val="24"/>
          <w:lang w:eastAsia="uk-UA"/>
        </w:rPr>
        <w:t>3.4. У разі можливості покинути територію аварійної небезпеки.</w:t>
      </w:r>
    </w:p>
    <w:p w:rsidR="00E54B93" w:rsidRDefault="005053DF"/>
    <w:sectPr w:rsidR="00E54B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BF"/>
    <w:rsid w:val="002E02CC"/>
    <w:rsid w:val="005053DF"/>
    <w:rsid w:val="008B78AF"/>
    <w:rsid w:val="00E333BF"/>
    <w:rsid w:val="00E75D31"/>
    <w:rsid w:val="00FE1D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73AD7-00EC-4C4B-A864-E45D747B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10377</Words>
  <Characters>5916</Characters>
  <Application>Microsoft Office Word</Application>
  <DocSecurity>0</DocSecurity>
  <Lines>49</Lines>
  <Paragraphs>32</Paragraphs>
  <ScaleCrop>false</ScaleCrop>
  <Company/>
  <LinksUpToDate>false</LinksUpToDate>
  <CharactersWithSpaces>16261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2022-01-24T13:49:00Z</dcterms:created>
  <dcterms:modified xsi:type="dcterms:W3CDTF">2022-01-24T13:54:00Z</dcterms:modified>
</cp:coreProperties>
</file>