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27" w:rsidRDefault="00A05727" w:rsidP="00A0572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Протокол для технічних працівників закладу освіти: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Чітко дотримуватися санітарних та </w:t>
      </w:r>
      <w:proofErr w:type="spellStart"/>
      <w:r>
        <w:rPr>
          <w:rFonts w:ascii="Arial" w:hAnsi="Arial" w:cs="Arial"/>
          <w:sz w:val="24"/>
          <w:szCs w:val="24"/>
        </w:rPr>
        <w:t>протиепідеміологічних</w:t>
      </w:r>
      <w:proofErr w:type="spellEnd"/>
      <w:r>
        <w:rPr>
          <w:rFonts w:ascii="Arial" w:hAnsi="Arial" w:cs="Arial"/>
          <w:sz w:val="24"/>
          <w:szCs w:val="24"/>
        </w:rPr>
        <w:t xml:space="preserve"> заходів (постійно використовувати маски, змінювати їх, проводити дезінфекцію рук).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Проводити щоденно дезінфекцію приміщень закладу. Особливу увагу приділяти обробці </w:t>
      </w:r>
      <w:proofErr w:type="spellStart"/>
      <w:r>
        <w:rPr>
          <w:rFonts w:ascii="Arial" w:hAnsi="Arial" w:cs="Arial"/>
          <w:sz w:val="24"/>
          <w:szCs w:val="24"/>
        </w:rPr>
        <w:t>висококонтактних</w:t>
      </w:r>
      <w:proofErr w:type="spellEnd"/>
      <w:r>
        <w:rPr>
          <w:rFonts w:ascii="Arial" w:hAnsi="Arial" w:cs="Arial"/>
          <w:sz w:val="24"/>
          <w:szCs w:val="24"/>
        </w:rPr>
        <w:t xml:space="preserve"> поверхонь (ті поверхні, до яких найчастіше торкаються руками: ручки дверей з двох сторін, робочі столи, клавіатури комп’ютерів, пульти, поручні, крани тощо).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Обробку поверхонь потрібно здійснювати при відсутності дітей та за умови провітрювання приміщень.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Дезінфекційні розчини повинні готуватись в спеціально відведеній кімнаті, в якій є можливість проводити провітрювання для зменшення кількості випаровування. Доступ до кімнати має бути обмежений для персоналу та заборонений для дітей.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кімнаті для розведення розчину мають бути наявні інструкції до засобу, що використовується. Дозволяється використання лише дезінфекційних засобів, на які є сертифікати якості, та які мають маркування стосовно придатності для застосування у закладах освіти.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Проводити вологе прибирання що дві години. 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Прибирати (</w:t>
      </w:r>
      <w:proofErr w:type="spellStart"/>
      <w:r>
        <w:rPr>
          <w:rFonts w:ascii="Arial" w:hAnsi="Arial" w:cs="Arial"/>
          <w:sz w:val="24"/>
          <w:szCs w:val="24"/>
        </w:rPr>
        <w:t>щогодинно</w:t>
      </w:r>
      <w:proofErr w:type="spellEnd"/>
      <w:r>
        <w:rPr>
          <w:rFonts w:ascii="Arial" w:hAnsi="Arial" w:cs="Arial"/>
          <w:sz w:val="24"/>
          <w:szCs w:val="24"/>
        </w:rPr>
        <w:t>) туалетні кімнати із застосуванням дезінфікуючих розчинів з відповідним записом у графіку прибирання.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Прибирання приміщень проводити в побутових захисних рукавичках. Допускається багаторазове використання таких рукавичок за умови їх непошкодженої структури. 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Прибиральний</w:t>
      </w:r>
      <w:proofErr w:type="spellEnd"/>
      <w:r>
        <w:rPr>
          <w:rFonts w:ascii="Arial" w:hAnsi="Arial" w:cs="Arial"/>
          <w:sz w:val="24"/>
          <w:szCs w:val="24"/>
        </w:rPr>
        <w:t xml:space="preserve"> інвентар повинен мати чітке маркування відповідно до зони, яку ним прибирають. 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Після завершення прибирання весь інвентар варто продезінфікувати. 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Контейнери із використаними засобами індивідуального захисту, запаси дезінфікуючих засобів та засобів для прибирання розміщувати у місцях, недоступних для дітей.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Провітрювати приміщення </w:t>
      </w:r>
      <w:proofErr w:type="spellStart"/>
      <w:r>
        <w:rPr>
          <w:rFonts w:ascii="Arial" w:hAnsi="Arial" w:cs="Arial"/>
          <w:sz w:val="24"/>
          <w:szCs w:val="24"/>
        </w:rPr>
        <w:t>щоперерви</w:t>
      </w:r>
      <w:proofErr w:type="spellEnd"/>
      <w:r>
        <w:rPr>
          <w:rFonts w:ascii="Arial" w:hAnsi="Arial" w:cs="Arial"/>
          <w:sz w:val="24"/>
          <w:szCs w:val="24"/>
        </w:rPr>
        <w:t xml:space="preserve"> не менше 10 хв.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Розробити погодинний графік провітрювання приміщень з відмітками про виконання.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Після вилучення особи з симптомами інфекційної хвороби в приміщенні, де перебувала така особа, провести провітрювання поза графіком та дезінфекцію </w:t>
      </w:r>
      <w:proofErr w:type="spellStart"/>
      <w:r>
        <w:rPr>
          <w:rFonts w:ascii="Arial" w:hAnsi="Arial" w:cs="Arial"/>
          <w:sz w:val="24"/>
        </w:rPr>
        <w:t>висококонтактних</w:t>
      </w:r>
      <w:proofErr w:type="spellEnd"/>
      <w:r>
        <w:rPr>
          <w:rFonts w:ascii="Arial" w:hAnsi="Arial" w:cs="Arial"/>
          <w:sz w:val="24"/>
        </w:rPr>
        <w:t xml:space="preserve"> поверхонь.</w:t>
      </w:r>
    </w:p>
    <w:p w:rsidR="00A05727" w:rsidRDefault="00A05727" w:rsidP="00A05727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кожному приміщенні закладу розмістити протокол функціонування закладу освіти під час послаблення карантину, якого повинні чітко дотримуватися усі працівники.</w:t>
      </w: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5727" w:rsidRDefault="00A05727" w:rsidP="00A05727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5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F36"/>
    <w:multiLevelType w:val="hybridMultilevel"/>
    <w:tmpl w:val="9C56200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866" w:hanging="360"/>
      </w:pPr>
    </w:lvl>
    <w:lvl w:ilvl="2" w:tplc="0422001B">
      <w:start w:val="1"/>
      <w:numFmt w:val="lowerRoman"/>
      <w:lvlText w:val="%3."/>
      <w:lvlJc w:val="right"/>
      <w:pPr>
        <w:ind w:left="2586" w:hanging="180"/>
      </w:pPr>
    </w:lvl>
    <w:lvl w:ilvl="3" w:tplc="0422000F">
      <w:start w:val="1"/>
      <w:numFmt w:val="decimal"/>
      <w:lvlText w:val="%4."/>
      <w:lvlJc w:val="left"/>
      <w:pPr>
        <w:ind w:left="3306" w:hanging="360"/>
      </w:pPr>
    </w:lvl>
    <w:lvl w:ilvl="4" w:tplc="04220019">
      <w:start w:val="1"/>
      <w:numFmt w:val="lowerLetter"/>
      <w:lvlText w:val="%5."/>
      <w:lvlJc w:val="left"/>
      <w:pPr>
        <w:ind w:left="4026" w:hanging="360"/>
      </w:pPr>
    </w:lvl>
    <w:lvl w:ilvl="5" w:tplc="0422001B">
      <w:start w:val="1"/>
      <w:numFmt w:val="lowerRoman"/>
      <w:lvlText w:val="%6."/>
      <w:lvlJc w:val="right"/>
      <w:pPr>
        <w:ind w:left="4746" w:hanging="180"/>
      </w:pPr>
    </w:lvl>
    <w:lvl w:ilvl="6" w:tplc="0422000F">
      <w:start w:val="1"/>
      <w:numFmt w:val="decimal"/>
      <w:lvlText w:val="%7."/>
      <w:lvlJc w:val="left"/>
      <w:pPr>
        <w:ind w:left="5466" w:hanging="360"/>
      </w:pPr>
    </w:lvl>
    <w:lvl w:ilvl="7" w:tplc="04220019">
      <w:start w:val="1"/>
      <w:numFmt w:val="lowerLetter"/>
      <w:lvlText w:val="%8."/>
      <w:lvlJc w:val="left"/>
      <w:pPr>
        <w:ind w:left="6186" w:hanging="360"/>
      </w:pPr>
    </w:lvl>
    <w:lvl w:ilvl="8" w:tplc="0422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8D62C7A"/>
    <w:multiLevelType w:val="hybridMultilevel"/>
    <w:tmpl w:val="D97641C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240FE5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2345"/>
    <w:multiLevelType w:val="multilevel"/>
    <w:tmpl w:val="28664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28B106F"/>
    <w:multiLevelType w:val="hybridMultilevel"/>
    <w:tmpl w:val="803CEB80"/>
    <w:lvl w:ilvl="0" w:tplc="1568A90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472B0"/>
    <w:multiLevelType w:val="hybridMultilevel"/>
    <w:tmpl w:val="820CAD8C"/>
    <w:lvl w:ilvl="0" w:tplc="7C625B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0"/>
    <w:rsid w:val="002E02CC"/>
    <w:rsid w:val="008B78AF"/>
    <w:rsid w:val="00A05727"/>
    <w:rsid w:val="00F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E8FB-889F-4CF4-9F54-E68D7149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2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2021-10-19T14:09:00Z</dcterms:created>
  <dcterms:modified xsi:type="dcterms:W3CDTF">2021-10-19T14:09:00Z</dcterms:modified>
</cp:coreProperties>
</file>